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B641" w14:textId="77777777" w:rsidR="002D6223" w:rsidRPr="00690E33" w:rsidRDefault="002D6223" w:rsidP="002D6223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 xml:space="preserve">ANEXO 2. </w:t>
      </w:r>
      <w:r w:rsidRPr="00690E33">
        <w:rPr>
          <w:rFonts w:ascii="Arial" w:hAnsi="Arial" w:cs="Arial"/>
          <w:bCs/>
          <w:lang w:val="es-ES"/>
        </w:rPr>
        <w:t>Nomenclatura de las Unidades Físicas Homogéneas - UFH</w:t>
      </w:r>
    </w:p>
    <w:p w14:paraId="1BAEBFDF" w14:textId="77777777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(MADR – ANT, 2021) para facilitar la lectura de la nomenclatura de las UFH. Las unidades físicas homogéneas – UFH se nombran de acuerdo a diferentes características y limitantes propias de los suelos dentro de los cuales se encuentra la Unidad Tipo, las condiciones climáticas, la pendiente, las limitantes específicas y el valor potencial (VP). En la figura 1 se evidencia un ejemplo de la nomenclatura o símbolo de la unidad física homogénea, de acuerdo con los factores mencionados anteriormente. </w:t>
      </w:r>
    </w:p>
    <w:p w14:paraId="3868D4A2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1A0382D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Figura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Figura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Nomenclatura de las UFH</w:t>
      </w:r>
    </w:p>
    <w:p w14:paraId="13BF27C2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3C447002" wp14:editId="2889D72B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4F30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66CD0EB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</w:p>
    <w:p w14:paraId="63B97563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de la nomenclatura UFH corresponde a la unidad tipo </w:t>
      </w:r>
      <w:proofErr w:type="spellStart"/>
      <w:r w:rsidRPr="00690E33">
        <w:rPr>
          <w:rFonts w:ascii="Arial" w:hAnsi="Arial" w:cs="Arial"/>
          <w:lang w:val="es-ES"/>
        </w:rPr>
        <w:t>ó</w:t>
      </w:r>
      <w:proofErr w:type="spellEnd"/>
      <w:r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estudio. Esta variable puede estar en un rango de 01 a 13, siendo 01 aquellas tierras con suelos de apreciación de “excelente calidad” y 13 tierras “improductivas” debido a una mayor cantidad de limitantes presentes en sus suelos (tabla 1). </w:t>
      </w:r>
    </w:p>
    <w:p w14:paraId="5CD9560B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1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Tipos de Unidades Físicas Homogéneas, según el valor potencial (VP), color asignado</w:t>
      </w:r>
    </w:p>
    <w:tbl>
      <w:tblPr>
        <w:tblStyle w:val="TableNormal1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2D6223" w:rsidRPr="00690E33" w14:paraId="0C3AACB7" w14:textId="77777777" w:rsidTr="00433F54">
        <w:trPr>
          <w:trHeight w:val="685"/>
          <w:tblHeader/>
        </w:trPr>
        <w:tc>
          <w:tcPr>
            <w:tcW w:w="1039" w:type="dxa"/>
            <w:vMerge w:val="restart"/>
            <w:shd w:val="clear" w:color="auto" w:fill="FFA200"/>
          </w:tcPr>
          <w:p w14:paraId="18C6C03C" w14:textId="77777777" w:rsidR="002D6223" w:rsidRPr="00690E33" w:rsidRDefault="002D6223" w:rsidP="007B5019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1BC98847" w14:textId="77777777" w:rsidR="002D6223" w:rsidRPr="00690E33" w:rsidRDefault="002D6223" w:rsidP="007B5019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1D7DD467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7F4A2744" w14:textId="77777777" w:rsidR="002D6223" w:rsidRPr="00690E33" w:rsidRDefault="002D6223" w:rsidP="007B5019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5AD15037" w14:textId="77777777" w:rsidR="002D6223" w:rsidRPr="00690E33" w:rsidRDefault="002D6223" w:rsidP="007B5019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2AFF3934" w14:textId="77777777" w:rsidR="002D6223" w:rsidRPr="00690E33" w:rsidRDefault="002D6223" w:rsidP="007B5019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1C4256F6" w14:textId="77777777" w:rsidR="002D6223" w:rsidRPr="00690E33" w:rsidRDefault="002D6223" w:rsidP="007B5019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380ED164" w14:textId="77777777" w:rsidR="002D6223" w:rsidRPr="00690E33" w:rsidRDefault="002D6223" w:rsidP="007B5019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2B83C1BF" w14:textId="77777777" w:rsidR="002D6223" w:rsidRPr="00690E33" w:rsidRDefault="002D6223" w:rsidP="007B5019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78AC7CBF" w14:textId="77777777" w:rsidR="002D6223" w:rsidRPr="00690E33" w:rsidRDefault="002D6223" w:rsidP="007B5019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2D6223" w:rsidRPr="00690E33" w14:paraId="76FD8C21" w14:textId="77777777" w:rsidTr="00433F54">
        <w:trPr>
          <w:trHeight w:val="500"/>
          <w:tblHeader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4200AFBD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2F62B589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78DB145E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7A964EB" w14:textId="77777777" w:rsidR="002D6223" w:rsidRPr="00690E33" w:rsidRDefault="002D6223" w:rsidP="007B5019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8914E23" w14:textId="77777777" w:rsidR="002D6223" w:rsidRPr="00690E33" w:rsidRDefault="002D6223" w:rsidP="007B5019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496F421F" w14:textId="77777777" w:rsidR="002D6223" w:rsidRPr="00690E33" w:rsidRDefault="002D6223" w:rsidP="007B5019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4C487BF3" w14:textId="77777777" w:rsidR="002D6223" w:rsidRPr="00690E33" w:rsidRDefault="002D6223" w:rsidP="007B5019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13C7E735" w14:textId="77777777" w:rsidR="002D6223" w:rsidRPr="00690E33" w:rsidRDefault="002D6223" w:rsidP="007B5019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2D6223" w:rsidRPr="00690E33" w14:paraId="498E2E09" w14:textId="77777777" w:rsidTr="007B5019">
        <w:trPr>
          <w:trHeight w:val="252"/>
        </w:trPr>
        <w:tc>
          <w:tcPr>
            <w:tcW w:w="1039" w:type="dxa"/>
          </w:tcPr>
          <w:p w14:paraId="77F5D0CF" w14:textId="77777777" w:rsidR="002D6223" w:rsidRPr="00690E33" w:rsidRDefault="002D6223" w:rsidP="007B5019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2C589B19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5E42D856" w14:textId="77777777" w:rsidR="002D6223" w:rsidRPr="00690E33" w:rsidRDefault="002D6223" w:rsidP="007B5019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4572354E" w14:textId="77777777" w:rsidR="002D6223" w:rsidRPr="00690E33" w:rsidRDefault="002D6223" w:rsidP="007B5019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973D7EA" w14:textId="77777777" w:rsidR="002D6223" w:rsidRPr="00690E33" w:rsidRDefault="002D6223" w:rsidP="007B5019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7C2EF908" w14:textId="77777777" w:rsidR="002D6223" w:rsidRPr="00690E33" w:rsidRDefault="002D6223" w:rsidP="007B5019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31149D9F" w14:textId="77777777" w:rsidR="002D6223" w:rsidRPr="00690E33" w:rsidRDefault="002D6223" w:rsidP="007B5019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7EEF9E05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5D2A00A" w14:textId="77777777" w:rsidTr="007B5019">
        <w:trPr>
          <w:trHeight w:val="272"/>
        </w:trPr>
        <w:tc>
          <w:tcPr>
            <w:tcW w:w="1039" w:type="dxa"/>
          </w:tcPr>
          <w:p w14:paraId="6E88F1CC" w14:textId="77777777" w:rsidR="002D6223" w:rsidRPr="00690E33" w:rsidRDefault="002D6223" w:rsidP="007B5019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16B119D8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23393B54" w14:textId="77777777" w:rsidR="002D6223" w:rsidRPr="00690E33" w:rsidRDefault="002D6223" w:rsidP="007B5019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65A5C068" w14:textId="77777777" w:rsidR="002D6223" w:rsidRPr="00690E33" w:rsidRDefault="002D6223" w:rsidP="007B5019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22D34D25" w14:textId="77777777" w:rsidR="002D6223" w:rsidRPr="00690E33" w:rsidRDefault="002D6223" w:rsidP="007B5019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1F43457B" w14:textId="77777777" w:rsidR="002D6223" w:rsidRPr="00690E33" w:rsidRDefault="002D6223" w:rsidP="007B5019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2CD4CA2" w14:textId="77777777" w:rsidR="002D6223" w:rsidRPr="00690E33" w:rsidRDefault="002D6223" w:rsidP="007B5019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4901D198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381B5FD" w14:textId="77777777" w:rsidTr="007B5019">
        <w:trPr>
          <w:trHeight w:val="289"/>
        </w:trPr>
        <w:tc>
          <w:tcPr>
            <w:tcW w:w="1039" w:type="dxa"/>
          </w:tcPr>
          <w:p w14:paraId="5C528815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653B6F69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342DEA8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08C3A80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EAD366F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560E3CC7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7B3E9341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2AA41336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D7FFDC8" w14:textId="77777777" w:rsidTr="007B5019">
        <w:trPr>
          <w:trHeight w:val="288"/>
        </w:trPr>
        <w:tc>
          <w:tcPr>
            <w:tcW w:w="1039" w:type="dxa"/>
          </w:tcPr>
          <w:p w14:paraId="522F8DAA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055A9C3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0026805C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6016EF42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6AE5ACC3" w14:textId="77777777" w:rsidR="002D6223" w:rsidRPr="00690E33" w:rsidRDefault="002D6223" w:rsidP="007B5019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0821B1C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0FACBE70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71127E3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383B175" w14:textId="77777777" w:rsidTr="007B5019">
        <w:trPr>
          <w:trHeight w:val="433"/>
        </w:trPr>
        <w:tc>
          <w:tcPr>
            <w:tcW w:w="1039" w:type="dxa"/>
          </w:tcPr>
          <w:p w14:paraId="6237D5B8" w14:textId="77777777" w:rsidR="002D6223" w:rsidRPr="00690E33" w:rsidRDefault="002D6223" w:rsidP="007B5019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130EDB9F" w14:textId="77777777" w:rsidR="002D6223" w:rsidRPr="00690E33" w:rsidRDefault="002D6223" w:rsidP="007B5019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3C0C2C31" w14:textId="77777777" w:rsidR="002D6223" w:rsidRPr="00690E33" w:rsidRDefault="002D6223" w:rsidP="007B5019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3A082DF1" w14:textId="77777777" w:rsidR="002D6223" w:rsidRPr="00690E33" w:rsidRDefault="002D6223" w:rsidP="007B5019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66D73DBB" w14:textId="77777777" w:rsidR="002D6223" w:rsidRPr="00690E33" w:rsidRDefault="002D6223" w:rsidP="007B5019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A681E33" w14:textId="77777777" w:rsidR="002D6223" w:rsidRPr="00690E33" w:rsidRDefault="002D6223" w:rsidP="007B5019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375B809D" w14:textId="77777777" w:rsidR="002D6223" w:rsidRPr="00690E33" w:rsidRDefault="002D6223" w:rsidP="007B5019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4C61EB10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C6354A" w14:textId="77777777" w:rsidTr="007B5019">
        <w:trPr>
          <w:trHeight w:val="288"/>
        </w:trPr>
        <w:tc>
          <w:tcPr>
            <w:tcW w:w="1039" w:type="dxa"/>
          </w:tcPr>
          <w:p w14:paraId="4E3BBDE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64F03B8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6F296FC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23B12FA8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5F7E1346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02B65D11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291D199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5C6B631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5561D858" w14:textId="77777777" w:rsidTr="007B5019">
        <w:trPr>
          <w:trHeight w:val="289"/>
        </w:trPr>
        <w:tc>
          <w:tcPr>
            <w:tcW w:w="1039" w:type="dxa"/>
          </w:tcPr>
          <w:p w14:paraId="34F724FC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0852ADD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66E4DAB7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74A779BE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57F65101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1F8E6B42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B578ED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0DECED8C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70500995" w14:textId="77777777" w:rsidTr="007B5019">
        <w:trPr>
          <w:trHeight w:val="288"/>
        </w:trPr>
        <w:tc>
          <w:tcPr>
            <w:tcW w:w="1039" w:type="dxa"/>
          </w:tcPr>
          <w:p w14:paraId="25B5828F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3F5E7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5E6E4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32BA9EA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3C65FB62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2F69C2B5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075F670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71FF759D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05685BE" w14:textId="77777777" w:rsidTr="007B5019">
        <w:trPr>
          <w:trHeight w:val="288"/>
        </w:trPr>
        <w:tc>
          <w:tcPr>
            <w:tcW w:w="1039" w:type="dxa"/>
          </w:tcPr>
          <w:p w14:paraId="498C9B94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2395FB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E1AFA33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4BFD723C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55143D5D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04830343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120D916" w14:textId="77777777" w:rsidR="002D6223" w:rsidRPr="00690E33" w:rsidRDefault="002D6223" w:rsidP="007B5019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5435003A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685F63CA" w14:textId="77777777" w:rsidTr="007B5019">
        <w:trPr>
          <w:trHeight w:val="288"/>
        </w:trPr>
        <w:tc>
          <w:tcPr>
            <w:tcW w:w="1039" w:type="dxa"/>
          </w:tcPr>
          <w:p w14:paraId="6255873D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0632185D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4ADD5C29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29256976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1B4BA22B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F991E58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702DDDD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2AA3C8E9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1E21AFF8" w14:textId="77777777" w:rsidTr="007B5019">
        <w:trPr>
          <w:trHeight w:val="288"/>
        </w:trPr>
        <w:tc>
          <w:tcPr>
            <w:tcW w:w="1039" w:type="dxa"/>
          </w:tcPr>
          <w:p w14:paraId="2E8431B9" w14:textId="77777777" w:rsidR="002D6223" w:rsidRPr="00690E33" w:rsidRDefault="002D6223" w:rsidP="007B5019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11</w:t>
            </w:r>
          </w:p>
        </w:tc>
        <w:tc>
          <w:tcPr>
            <w:tcW w:w="2263" w:type="dxa"/>
          </w:tcPr>
          <w:p w14:paraId="20744AE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6AE281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27802D21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7B5022A7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4C4E4E70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7323FC92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469D5DB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3E31FB12" w14:textId="77777777" w:rsidTr="007B5019">
        <w:trPr>
          <w:trHeight w:val="289"/>
        </w:trPr>
        <w:tc>
          <w:tcPr>
            <w:tcW w:w="1039" w:type="dxa"/>
          </w:tcPr>
          <w:p w14:paraId="0D687931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2263" w:type="dxa"/>
          </w:tcPr>
          <w:p w14:paraId="7BFDF3D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58804AEF" w14:textId="77777777" w:rsidR="002D6223" w:rsidRPr="00690E33" w:rsidRDefault="002D6223" w:rsidP="007B5019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4CC785C5" w14:textId="77777777" w:rsidR="002D6223" w:rsidRPr="00690E33" w:rsidRDefault="002D6223" w:rsidP="007B5019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1D63B354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14E3726A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74A8F843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1149258B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2D6223" w:rsidRPr="00690E33" w14:paraId="06489405" w14:textId="77777777" w:rsidTr="007B5019">
        <w:trPr>
          <w:trHeight w:val="288"/>
        </w:trPr>
        <w:tc>
          <w:tcPr>
            <w:tcW w:w="1039" w:type="dxa"/>
          </w:tcPr>
          <w:p w14:paraId="1E79B683" w14:textId="77777777" w:rsidR="002D6223" w:rsidRPr="00690E33" w:rsidRDefault="002D6223" w:rsidP="007B5019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3E5B7251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553D6624" w14:textId="77777777" w:rsidR="002D6223" w:rsidRPr="00690E33" w:rsidRDefault="002D6223" w:rsidP="007B5019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2F844F51" w14:textId="77777777" w:rsidR="002D6223" w:rsidRPr="00690E33" w:rsidRDefault="002D6223" w:rsidP="007B5019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01E3A0E9" w14:textId="77777777" w:rsidR="002D6223" w:rsidRPr="00690E33" w:rsidRDefault="002D6223" w:rsidP="007B5019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14A0ACE4" w14:textId="77777777" w:rsidR="002D6223" w:rsidRPr="00690E33" w:rsidRDefault="002D6223" w:rsidP="007B5019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73155AAE" w14:textId="77777777" w:rsidR="002D6223" w:rsidRPr="00690E33" w:rsidRDefault="002D6223" w:rsidP="007B5019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544AA5E" w14:textId="77777777" w:rsidR="002D6223" w:rsidRPr="00690E33" w:rsidRDefault="002D6223" w:rsidP="007B5019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9633C50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</w:t>
      </w:r>
    </w:p>
    <w:p w14:paraId="5F0DA14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8F00C70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2 se encuentran los diferentes símbolos asociados a esta categoría. </w:t>
      </w:r>
    </w:p>
    <w:p w14:paraId="1C19E5A7" w14:textId="77777777" w:rsidR="002D6223" w:rsidRPr="00690E33" w:rsidRDefault="002D6223" w:rsidP="002D6223">
      <w:pPr>
        <w:pStyle w:val="Descripcin"/>
        <w:keepNext/>
        <w:jc w:val="center"/>
        <w:rPr>
          <w:rFonts w:cs="Arial"/>
          <w:i w:val="0"/>
          <w:color w:val="auto"/>
          <w:sz w:val="20"/>
          <w:szCs w:val="20"/>
        </w:rPr>
      </w:pPr>
      <w:r w:rsidRPr="00690E33">
        <w:rPr>
          <w:rFonts w:cs="Arial"/>
          <w:b/>
          <w:i w:val="0"/>
          <w:color w:val="auto"/>
          <w:sz w:val="20"/>
          <w:szCs w:val="20"/>
        </w:rPr>
        <w:t xml:space="preserve">Tabla 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begin"/>
      </w:r>
      <w:r w:rsidRPr="00690E33">
        <w:rPr>
          <w:rFonts w:cs="Arial"/>
          <w:b/>
          <w:i w:val="0"/>
          <w:color w:val="auto"/>
          <w:sz w:val="20"/>
          <w:szCs w:val="20"/>
        </w:rPr>
        <w:instrText xml:space="preserve"> SEQ Tabla \* ARABIC </w:instrTex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separate"/>
      </w:r>
      <w:r w:rsidRPr="00690E33">
        <w:rPr>
          <w:rFonts w:cs="Arial"/>
          <w:b/>
          <w:i w:val="0"/>
          <w:noProof/>
          <w:color w:val="auto"/>
          <w:sz w:val="20"/>
          <w:szCs w:val="20"/>
        </w:rPr>
        <w:t>2</w:t>
      </w:r>
      <w:r w:rsidRPr="00690E33">
        <w:rPr>
          <w:rFonts w:cs="Arial"/>
          <w:b/>
          <w:i w:val="0"/>
          <w:color w:val="auto"/>
          <w:sz w:val="20"/>
          <w:szCs w:val="20"/>
        </w:rPr>
        <w:fldChar w:fldCharType="end"/>
      </w:r>
      <w:r w:rsidRPr="00690E33">
        <w:rPr>
          <w:rFonts w:cs="Arial"/>
          <w:b/>
          <w:i w:val="0"/>
          <w:color w:val="auto"/>
          <w:sz w:val="20"/>
          <w:szCs w:val="20"/>
        </w:rPr>
        <w:t>.</w:t>
      </w:r>
      <w:r w:rsidRPr="00690E33">
        <w:rPr>
          <w:rFonts w:cs="Arial"/>
          <w:i w:val="0"/>
          <w:color w:val="auto"/>
          <w:sz w:val="20"/>
          <w:szCs w:val="20"/>
        </w:rPr>
        <w:t xml:space="preserve"> Subtipos por clima</w:t>
      </w:r>
    </w:p>
    <w:tbl>
      <w:tblPr>
        <w:tblStyle w:val="TableNormal1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2D6223" w:rsidRPr="00690E33" w14:paraId="07D5A8EC" w14:textId="77777777" w:rsidTr="007B5019">
        <w:trPr>
          <w:trHeight w:val="417"/>
        </w:trPr>
        <w:tc>
          <w:tcPr>
            <w:tcW w:w="6522" w:type="dxa"/>
            <w:shd w:val="clear" w:color="auto" w:fill="FFA200"/>
          </w:tcPr>
          <w:p w14:paraId="288BFDA7" w14:textId="77777777" w:rsidR="002D6223" w:rsidRPr="00690E33" w:rsidRDefault="002D6223" w:rsidP="007B5019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1D8EBC2C" w14:textId="77777777" w:rsidR="002D6223" w:rsidRPr="00690E33" w:rsidRDefault="002D6223" w:rsidP="007B5019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3A646026" w14:textId="77777777" w:rsidTr="007B5019">
        <w:trPr>
          <w:trHeight w:val="252"/>
        </w:trPr>
        <w:tc>
          <w:tcPr>
            <w:tcW w:w="6522" w:type="dxa"/>
          </w:tcPr>
          <w:p w14:paraId="2ABE1D68" w14:textId="77777777" w:rsidR="002D6223" w:rsidRPr="00690E33" w:rsidRDefault="002D6223" w:rsidP="007B5019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5A7AF70C" w14:textId="77777777" w:rsidR="002D6223" w:rsidRPr="00690E33" w:rsidRDefault="002D622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2D6223" w:rsidRPr="00690E33" w14:paraId="38EF96C2" w14:textId="77777777" w:rsidTr="007B5019">
        <w:trPr>
          <w:trHeight w:val="272"/>
        </w:trPr>
        <w:tc>
          <w:tcPr>
            <w:tcW w:w="6522" w:type="dxa"/>
          </w:tcPr>
          <w:p w14:paraId="37C97503" w14:textId="77777777" w:rsidR="002D6223" w:rsidRPr="00690E33" w:rsidRDefault="002D6223" w:rsidP="007B5019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69ABA73" w14:textId="77777777" w:rsidR="002D6223" w:rsidRPr="00690E33" w:rsidRDefault="002D6223" w:rsidP="007B5019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2D6223" w:rsidRPr="00690E33" w14:paraId="56F67410" w14:textId="77777777" w:rsidTr="007B5019">
        <w:trPr>
          <w:trHeight w:val="288"/>
        </w:trPr>
        <w:tc>
          <w:tcPr>
            <w:tcW w:w="6522" w:type="dxa"/>
          </w:tcPr>
          <w:p w14:paraId="5A77672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1BDBC8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2D6223" w:rsidRPr="00690E33" w14:paraId="4343E3EC" w14:textId="77777777" w:rsidTr="007B5019">
        <w:trPr>
          <w:trHeight w:val="289"/>
        </w:trPr>
        <w:tc>
          <w:tcPr>
            <w:tcW w:w="6522" w:type="dxa"/>
          </w:tcPr>
          <w:p w14:paraId="47CF6EAA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BD55C5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2D6223" w:rsidRPr="00690E33" w14:paraId="5AC445DB" w14:textId="77777777" w:rsidTr="007B5019">
        <w:trPr>
          <w:trHeight w:val="288"/>
        </w:trPr>
        <w:tc>
          <w:tcPr>
            <w:tcW w:w="6522" w:type="dxa"/>
          </w:tcPr>
          <w:p w14:paraId="1E8BB3AC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70788647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2D6223" w:rsidRPr="00690E33" w14:paraId="5D3AB69F" w14:textId="77777777" w:rsidTr="007B5019">
        <w:trPr>
          <w:trHeight w:val="288"/>
        </w:trPr>
        <w:tc>
          <w:tcPr>
            <w:tcW w:w="6522" w:type="dxa"/>
          </w:tcPr>
          <w:p w14:paraId="36B8CA5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A370EA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2D6223" w:rsidRPr="00690E33" w14:paraId="3E5DE408" w14:textId="77777777" w:rsidTr="007B5019">
        <w:trPr>
          <w:trHeight w:val="288"/>
        </w:trPr>
        <w:tc>
          <w:tcPr>
            <w:tcW w:w="6522" w:type="dxa"/>
          </w:tcPr>
          <w:p w14:paraId="307CDF4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418FA29B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2D6223" w:rsidRPr="00690E33" w14:paraId="442446F8" w14:textId="77777777" w:rsidTr="007B5019">
        <w:trPr>
          <w:trHeight w:val="288"/>
        </w:trPr>
        <w:tc>
          <w:tcPr>
            <w:tcW w:w="6522" w:type="dxa"/>
          </w:tcPr>
          <w:p w14:paraId="3301EAF0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6B9EBF7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1C913EFF" w14:textId="77777777" w:rsidTr="007B5019">
        <w:trPr>
          <w:trHeight w:val="289"/>
        </w:trPr>
        <w:tc>
          <w:tcPr>
            <w:tcW w:w="6522" w:type="dxa"/>
          </w:tcPr>
          <w:p w14:paraId="3EC372FB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6B1EEDAF" w14:textId="77777777" w:rsidR="002D6223" w:rsidRPr="00690E33" w:rsidRDefault="002D6223" w:rsidP="007B5019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034805DA" w14:textId="77777777" w:rsidTr="007B5019">
        <w:trPr>
          <w:trHeight w:val="288"/>
        </w:trPr>
        <w:tc>
          <w:tcPr>
            <w:tcW w:w="6522" w:type="dxa"/>
          </w:tcPr>
          <w:p w14:paraId="0B2A902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7AEA22D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2D6223" w:rsidRPr="00690E33" w14:paraId="67EF68C6" w14:textId="77777777" w:rsidTr="007B5019">
        <w:trPr>
          <w:trHeight w:val="288"/>
        </w:trPr>
        <w:tc>
          <w:tcPr>
            <w:tcW w:w="6522" w:type="dxa"/>
          </w:tcPr>
          <w:p w14:paraId="7D152B06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3020732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2D6223" w:rsidRPr="00690E33" w14:paraId="3AEFB17E" w14:textId="77777777" w:rsidTr="007B5019">
        <w:trPr>
          <w:trHeight w:val="288"/>
        </w:trPr>
        <w:tc>
          <w:tcPr>
            <w:tcW w:w="6522" w:type="dxa"/>
          </w:tcPr>
          <w:p w14:paraId="6693758E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211AB91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0DDA67B5" w14:textId="77777777" w:rsidTr="007B5019">
        <w:trPr>
          <w:trHeight w:val="288"/>
        </w:trPr>
        <w:tc>
          <w:tcPr>
            <w:tcW w:w="6522" w:type="dxa"/>
          </w:tcPr>
          <w:p w14:paraId="1879041F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759FC877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2D6223" w:rsidRPr="00690E33" w14:paraId="15C0F5DC" w14:textId="77777777" w:rsidTr="007B5019">
        <w:trPr>
          <w:trHeight w:val="289"/>
        </w:trPr>
        <w:tc>
          <w:tcPr>
            <w:tcW w:w="6522" w:type="dxa"/>
          </w:tcPr>
          <w:p w14:paraId="0EC9429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5A0BE79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2D6223" w:rsidRPr="00690E33" w14:paraId="05A30E34" w14:textId="77777777" w:rsidTr="007B5019">
        <w:trPr>
          <w:trHeight w:val="288"/>
        </w:trPr>
        <w:tc>
          <w:tcPr>
            <w:tcW w:w="6522" w:type="dxa"/>
          </w:tcPr>
          <w:p w14:paraId="26A4B684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17FAA545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2D6223" w:rsidRPr="00690E33" w14:paraId="53ABBFCE" w14:textId="77777777" w:rsidTr="007B5019">
        <w:trPr>
          <w:trHeight w:val="288"/>
        </w:trPr>
        <w:tc>
          <w:tcPr>
            <w:tcW w:w="6522" w:type="dxa"/>
          </w:tcPr>
          <w:p w14:paraId="5B6494F7" w14:textId="77777777" w:rsidR="002D6223" w:rsidRPr="00690E33" w:rsidRDefault="002D6223" w:rsidP="007B5019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3CB3AAC9" w14:textId="77777777" w:rsidR="002D6223" w:rsidRPr="00690E33" w:rsidRDefault="002D6223" w:rsidP="007B5019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EEA130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5280C9E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74E9FC64" w14:textId="28B22451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Seguido del subtipo por clima, se estipula en letra minúscula, el símbolo de la pendiente, de acuerdo a su rango de inclinación, clasificándose de </w:t>
      </w:r>
      <w:r w:rsidRPr="00690E33">
        <w:rPr>
          <w:rFonts w:ascii="Arial" w:hAnsi="Arial" w:cs="Arial"/>
          <w:i/>
          <w:iCs/>
          <w:lang w:val="es-ES"/>
        </w:rPr>
        <w:t>a</w:t>
      </w:r>
      <w:r w:rsidRPr="00690E33">
        <w:rPr>
          <w:rFonts w:ascii="Arial" w:hAnsi="Arial" w:cs="Arial"/>
          <w:lang w:val="es-ES"/>
        </w:rPr>
        <w:t xml:space="preserve"> hasta </w:t>
      </w:r>
      <w:r w:rsidRPr="00690E33">
        <w:rPr>
          <w:rFonts w:ascii="Arial" w:hAnsi="Arial" w:cs="Arial"/>
          <w:i/>
          <w:iCs/>
          <w:lang w:val="es-ES"/>
        </w:rPr>
        <w:t>g</w:t>
      </w:r>
      <w:r w:rsidRPr="00690E33">
        <w:rPr>
          <w:rFonts w:ascii="Arial" w:hAnsi="Arial" w:cs="Arial"/>
          <w:lang w:val="es-ES"/>
        </w:rPr>
        <w:t xml:space="preserve">, determinándose de </w:t>
      </w:r>
      <w:proofErr w:type="gramStart"/>
      <w:r w:rsidRPr="00690E33">
        <w:rPr>
          <w:rFonts w:ascii="Arial" w:hAnsi="Arial" w:cs="Arial"/>
          <w:lang w:val="es-ES"/>
        </w:rPr>
        <w:t>ésta</w:t>
      </w:r>
      <w:proofErr w:type="gramEnd"/>
      <w:r w:rsidRPr="00690E33">
        <w:rPr>
          <w:rFonts w:ascii="Arial" w:hAnsi="Arial" w:cs="Arial"/>
          <w:lang w:val="es-ES"/>
        </w:rPr>
        <w:t xml:space="preserve"> forma el grado de la pendiente relacionada para la UFH. En la tabla 3 se relacionan los rangos por cada símbolo utilizado.</w:t>
      </w:r>
    </w:p>
    <w:p w14:paraId="47B7AA0B" w14:textId="77777777" w:rsidR="00433F54" w:rsidRPr="00690E33" w:rsidRDefault="00433F54" w:rsidP="002D6223">
      <w:pPr>
        <w:jc w:val="both"/>
        <w:rPr>
          <w:rFonts w:ascii="Arial" w:hAnsi="Arial" w:cs="Arial"/>
          <w:i/>
          <w:iCs/>
          <w:lang w:val="es-ES"/>
        </w:rPr>
      </w:pPr>
    </w:p>
    <w:p w14:paraId="4F846F5B" w14:textId="77777777" w:rsidR="002D6223" w:rsidRPr="00690E33" w:rsidRDefault="002D6223" w:rsidP="002D6223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1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2D6223" w:rsidRPr="00690E33" w14:paraId="70A34C04" w14:textId="77777777" w:rsidTr="007B5019">
        <w:trPr>
          <w:trHeight w:val="406"/>
        </w:trPr>
        <w:tc>
          <w:tcPr>
            <w:tcW w:w="2916" w:type="dxa"/>
            <w:shd w:val="clear" w:color="auto" w:fill="FFA200"/>
          </w:tcPr>
          <w:p w14:paraId="26B0C69C" w14:textId="77777777" w:rsidR="002D6223" w:rsidRPr="00690E33" w:rsidRDefault="002D6223" w:rsidP="007B5019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66C00C43" w14:textId="77777777" w:rsidR="002D6223" w:rsidRPr="00690E33" w:rsidRDefault="002D6223" w:rsidP="007B5019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2A84EC8A" w14:textId="77777777" w:rsidTr="007B5019">
        <w:trPr>
          <w:trHeight w:val="247"/>
        </w:trPr>
        <w:tc>
          <w:tcPr>
            <w:tcW w:w="2916" w:type="dxa"/>
          </w:tcPr>
          <w:p w14:paraId="43A821F3" w14:textId="77777777" w:rsidR="002D6223" w:rsidRPr="00690E33" w:rsidRDefault="002D6223" w:rsidP="007B5019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3 %</w:t>
            </w:r>
          </w:p>
        </w:tc>
        <w:tc>
          <w:tcPr>
            <w:tcW w:w="1295" w:type="dxa"/>
          </w:tcPr>
          <w:p w14:paraId="242B41B8" w14:textId="6950DD6F" w:rsidR="002D6223" w:rsidRPr="00690E33" w:rsidRDefault="007D4693" w:rsidP="007B5019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2D6223" w:rsidRPr="00690E33" w14:paraId="469E4524" w14:textId="77777777" w:rsidTr="007B5019">
        <w:trPr>
          <w:trHeight w:val="264"/>
        </w:trPr>
        <w:tc>
          <w:tcPr>
            <w:tcW w:w="2916" w:type="dxa"/>
          </w:tcPr>
          <w:p w14:paraId="4873228E" w14:textId="77777777" w:rsidR="002D6223" w:rsidRPr="00690E33" w:rsidRDefault="002D6223" w:rsidP="007B5019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 7 %</w:t>
            </w:r>
          </w:p>
        </w:tc>
        <w:tc>
          <w:tcPr>
            <w:tcW w:w="1295" w:type="dxa"/>
          </w:tcPr>
          <w:p w14:paraId="040172D0" w14:textId="1EB4ACF4" w:rsidR="002D6223" w:rsidRPr="00690E33" w:rsidRDefault="007D469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2D6223" w:rsidRPr="00690E33" w14:paraId="60122E40" w14:textId="77777777" w:rsidTr="007B5019">
        <w:trPr>
          <w:trHeight w:val="281"/>
        </w:trPr>
        <w:tc>
          <w:tcPr>
            <w:tcW w:w="2916" w:type="dxa"/>
          </w:tcPr>
          <w:p w14:paraId="40CF5D08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12 %</w:t>
            </w:r>
          </w:p>
        </w:tc>
        <w:tc>
          <w:tcPr>
            <w:tcW w:w="1295" w:type="dxa"/>
          </w:tcPr>
          <w:p w14:paraId="6E30C569" w14:textId="2252C921" w:rsidR="002D6223" w:rsidRPr="00690E33" w:rsidRDefault="007D469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2D6223" w:rsidRPr="00690E33" w14:paraId="169B4231" w14:textId="77777777" w:rsidTr="007B5019">
        <w:trPr>
          <w:trHeight w:val="282"/>
        </w:trPr>
        <w:tc>
          <w:tcPr>
            <w:tcW w:w="2916" w:type="dxa"/>
          </w:tcPr>
          <w:p w14:paraId="348536AD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25 %</w:t>
            </w:r>
          </w:p>
        </w:tc>
        <w:tc>
          <w:tcPr>
            <w:tcW w:w="1295" w:type="dxa"/>
          </w:tcPr>
          <w:p w14:paraId="758F5420" w14:textId="18B4FA08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2D6223" w:rsidRPr="00690E33" w14:paraId="6F54CFBA" w14:textId="77777777" w:rsidTr="007B5019">
        <w:trPr>
          <w:trHeight w:val="282"/>
        </w:trPr>
        <w:tc>
          <w:tcPr>
            <w:tcW w:w="2916" w:type="dxa"/>
          </w:tcPr>
          <w:p w14:paraId="5D47214C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50 %</w:t>
            </w:r>
          </w:p>
        </w:tc>
        <w:tc>
          <w:tcPr>
            <w:tcW w:w="1295" w:type="dxa"/>
          </w:tcPr>
          <w:p w14:paraId="0CD5561A" w14:textId="0B9C8F3F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42A97A7C" w14:textId="77777777" w:rsidTr="007B5019">
        <w:trPr>
          <w:trHeight w:val="281"/>
        </w:trPr>
        <w:tc>
          <w:tcPr>
            <w:tcW w:w="2916" w:type="dxa"/>
          </w:tcPr>
          <w:p w14:paraId="23B1F9D3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75 %</w:t>
            </w:r>
          </w:p>
        </w:tc>
        <w:tc>
          <w:tcPr>
            <w:tcW w:w="1295" w:type="dxa"/>
          </w:tcPr>
          <w:p w14:paraId="7DC9D2D0" w14:textId="20701749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2D6223" w:rsidRPr="00690E33" w14:paraId="745E3922" w14:textId="77777777" w:rsidTr="007B5019">
        <w:trPr>
          <w:trHeight w:val="282"/>
        </w:trPr>
        <w:tc>
          <w:tcPr>
            <w:tcW w:w="2916" w:type="dxa"/>
          </w:tcPr>
          <w:p w14:paraId="7ACCC9E0" w14:textId="77777777" w:rsidR="002D6223" w:rsidRPr="00690E33" w:rsidRDefault="002D6223" w:rsidP="007B5019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75%</w:t>
            </w:r>
          </w:p>
        </w:tc>
        <w:tc>
          <w:tcPr>
            <w:tcW w:w="1295" w:type="dxa"/>
          </w:tcPr>
          <w:p w14:paraId="1D69869F" w14:textId="5AF1E087" w:rsidR="002D6223" w:rsidRPr="00690E33" w:rsidRDefault="007D469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5DC2B01B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0EAE53C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Posterior al subtipo por pendiente, se incluye un símbolo que denota las limitantes y afectaciones específicas de los suelos representados en cada una de las UFH analizadas. Este símbolo puede ser numérico o alfanumérico y se relaciona en la tabla 4.</w:t>
      </w:r>
    </w:p>
    <w:p w14:paraId="1E68F814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667181F8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3C01E378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2F804205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1ADE6E08" w14:textId="77777777" w:rsidTr="007B5019">
        <w:trPr>
          <w:trHeight w:val="272"/>
        </w:trPr>
        <w:tc>
          <w:tcPr>
            <w:tcW w:w="6096" w:type="dxa"/>
          </w:tcPr>
          <w:p w14:paraId="2B94043A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6872E595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2D6223" w:rsidRPr="00690E33" w14:paraId="1409CF34" w14:textId="77777777" w:rsidTr="007B5019">
        <w:trPr>
          <w:trHeight w:val="288"/>
        </w:trPr>
        <w:tc>
          <w:tcPr>
            <w:tcW w:w="6096" w:type="dxa"/>
          </w:tcPr>
          <w:p w14:paraId="622FE7C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62DB599D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2D6223" w:rsidRPr="00690E33" w14:paraId="12D6AD83" w14:textId="77777777" w:rsidTr="007B5019">
        <w:trPr>
          <w:trHeight w:val="288"/>
        </w:trPr>
        <w:tc>
          <w:tcPr>
            <w:tcW w:w="6096" w:type="dxa"/>
          </w:tcPr>
          <w:p w14:paraId="575EB85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67D288C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2D6223" w:rsidRPr="00690E33" w14:paraId="03517F55" w14:textId="77777777" w:rsidTr="007B5019">
        <w:trPr>
          <w:trHeight w:val="289"/>
        </w:trPr>
        <w:tc>
          <w:tcPr>
            <w:tcW w:w="6096" w:type="dxa"/>
          </w:tcPr>
          <w:p w14:paraId="50CB454B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212E2BC2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2D6223" w:rsidRPr="00690E33" w14:paraId="2BAD32BE" w14:textId="77777777" w:rsidTr="007B5019">
        <w:trPr>
          <w:trHeight w:val="288"/>
        </w:trPr>
        <w:tc>
          <w:tcPr>
            <w:tcW w:w="6096" w:type="dxa"/>
          </w:tcPr>
          <w:p w14:paraId="688E88C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3F228DF8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2D6223" w:rsidRPr="00690E33" w14:paraId="349C88B1" w14:textId="77777777" w:rsidTr="007B5019">
        <w:trPr>
          <w:trHeight w:val="289"/>
        </w:trPr>
        <w:tc>
          <w:tcPr>
            <w:tcW w:w="6096" w:type="dxa"/>
          </w:tcPr>
          <w:p w14:paraId="2E80801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12BE966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2D6223" w:rsidRPr="00690E33" w14:paraId="6A6516BA" w14:textId="77777777" w:rsidTr="007B5019">
        <w:trPr>
          <w:trHeight w:val="288"/>
        </w:trPr>
        <w:tc>
          <w:tcPr>
            <w:tcW w:w="6096" w:type="dxa"/>
          </w:tcPr>
          <w:p w14:paraId="7434CCA2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289B56FE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2D6223" w:rsidRPr="00690E33" w14:paraId="603BFD20" w14:textId="77777777" w:rsidTr="007B5019">
        <w:trPr>
          <w:trHeight w:val="289"/>
        </w:trPr>
        <w:tc>
          <w:tcPr>
            <w:tcW w:w="6096" w:type="dxa"/>
          </w:tcPr>
          <w:p w14:paraId="4325D036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CB17E0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2D6223" w:rsidRPr="00690E33" w14:paraId="288E5F65" w14:textId="77777777" w:rsidTr="007B5019">
        <w:trPr>
          <w:trHeight w:val="288"/>
        </w:trPr>
        <w:tc>
          <w:tcPr>
            <w:tcW w:w="6096" w:type="dxa"/>
          </w:tcPr>
          <w:p w14:paraId="786A8BC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2A80C18F" w14:textId="77777777" w:rsidR="002D6223" w:rsidRPr="00690E33" w:rsidRDefault="002D6223" w:rsidP="007B5019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2D6223" w:rsidRPr="00690E33" w14:paraId="7CBA7505" w14:textId="77777777" w:rsidTr="007B5019">
        <w:trPr>
          <w:trHeight w:val="288"/>
        </w:trPr>
        <w:tc>
          <w:tcPr>
            <w:tcW w:w="6096" w:type="dxa"/>
          </w:tcPr>
          <w:p w14:paraId="78EE745D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6EF30958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2D6223" w:rsidRPr="00690E33" w14:paraId="7C508ED0" w14:textId="77777777" w:rsidTr="007B5019">
        <w:trPr>
          <w:trHeight w:val="289"/>
        </w:trPr>
        <w:tc>
          <w:tcPr>
            <w:tcW w:w="6096" w:type="dxa"/>
          </w:tcPr>
          <w:p w14:paraId="18282AF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58061495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2D6223" w:rsidRPr="00690E33" w14:paraId="21F8B362" w14:textId="77777777" w:rsidTr="007B5019">
        <w:trPr>
          <w:trHeight w:val="288"/>
        </w:trPr>
        <w:tc>
          <w:tcPr>
            <w:tcW w:w="6096" w:type="dxa"/>
          </w:tcPr>
          <w:p w14:paraId="3983B6F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0D0F6094" w14:textId="77777777" w:rsidR="002D6223" w:rsidRPr="00690E33" w:rsidRDefault="002D6223" w:rsidP="007B5019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5D06711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548B7A35" w14:textId="77777777" w:rsidR="00433F54" w:rsidRDefault="00433F54" w:rsidP="002D6223">
      <w:pPr>
        <w:jc w:val="both"/>
        <w:rPr>
          <w:rFonts w:ascii="Arial" w:hAnsi="Arial" w:cs="Arial"/>
          <w:lang w:val="es-ES"/>
        </w:rPr>
      </w:pPr>
    </w:p>
    <w:p w14:paraId="5B2E86C8" w14:textId="6EEF5DE6" w:rsidR="002D622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último, se incluye un número que expresa el valor potencial de la UFH, el cual se determina </w:t>
      </w:r>
      <w:r w:rsidR="00433F54" w:rsidRPr="00690E33">
        <w:rPr>
          <w:rFonts w:ascii="Arial" w:hAnsi="Arial" w:cs="Arial"/>
          <w:lang w:val="es-ES"/>
        </w:rPr>
        <w:t>de acuerdo con el</w:t>
      </w:r>
      <w:r w:rsidRPr="00690E33">
        <w:rPr>
          <w:rFonts w:ascii="Arial" w:hAnsi="Arial" w:cs="Arial"/>
          <w:lang w:val="es-ES"/>
        </w:rPr>
        <w:t xml:space="preserve"> rango determinado sobre cien (100) puntos, según la calificación obtenida de la evaluación de las diferentes características y limitantes de los suelos, de cada una de las unidades físicas homogéneas. En la tabla 5, se observa el </w:t>
      </w:r>
      <w:r w:rsidRPr="00690E33">
        <w:rPr>
          <w:rFonts w:ascii="Arial" w:hAnsi="Arial" w:cs="Arial"/>
          <w:i/>
          <w:iCs/>
          <w:lang w:val="es-ES"/>
        </w:rPr>
        <w:t>“número para expresar el valor potencial”</w:t>
      </w:r>
      <w:r w:rsidRPr="00690E33">
        <w:rPr>
          <w:rFonts w:ascii="Arial" w:hAnsi="Arial" w:cs="Arial"/>
          <w:lang w:val="es-ES"/>
        </w:rPr>
        <w:t>, para cada una de las diferentes UFH analizadas en cada caso de estudio.</w:t>
      </w:r>
    </w:p>
    <w:p w14:paraId="3AF60C4C" w14:textId="77777777" w:rsidR="00433F54" w:rsidRPr="00690E33" w:rsidRDefault="00433F54" w:rsidP="002D6223">
      <w:pPr>
        <w:jc w:val="both"/>
        <w:rPr>
          <w:rFonts w:ascii="Arial" w:hAnsi="Arial" w:cs="Arial"/>
          <w:lang w:val="es-ES"/>
        </w:rPr>
      </w:pPr>
    </w:p>
    <w:p w14:paraId="22F57C4D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lastRenderedPageBreak/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2D6223" w:rsidRPr="000D2CCE" w14:paraId="43F48BE5" w14:textId="77777777" w:rsidTr="000D2CCE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EAE610D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2CE09B6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75576AB9" w14:textId="77777777" w:rsidR="002D6223" w:rsidRPr="00690E33" w:rsidRDefault="002D6223" w:rsidP="007B5019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35A632B8" w14:textId="77777777" w:rsidR="002D6223" w:rsidRPr="007D4693" w:rsidRDefault="002D6223" w:rsidP="007B5019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2D6223" w:rsidRPr="000D2CCE" w14:paraId="5E8A976F" w14:textId="77777777" w:rsidTr="000D2CCE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7A79BDF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14137F06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AFCC7D2" w14:textId="77777777" w:rsidR="002D6223" w:rsidRPr="007D4693" w:rsidRDefault="002D6223" w:rsidP="007B5019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D6223" w:rsidRPr="00690E33" w14:paraId="6996ED98" w14:textId="77777777" w:rsidTr="000D2CCE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E0567E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62D919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D2F45D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2D6223" w:rsidRPr="00690E33" w14:paraId="3BB0358B" w14:textId="77777777" w:rsidTr="000D2CCE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E25CBA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B0324B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A4E9F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2D6223" w:rsidRPr="00690E33" w14:paraId="10A8DE96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02F1BB" w14:textId="77777777" w:rsidR="002D6223" w:rsidRPr="00690E33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0083C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CC320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2D6223" w:rsidRPr="00690E33" w14:paraId="066C542F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6FED5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F216E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664B88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2D6223" w:rsidRPr="00690E33" w14:paraId="2C4815AF" w14:textId="77777777" w:rsidTr="000D2CCE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E6564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387EAE3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04AAFD3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2D6223" w:rsidRPr="00690E33" w14:paraId="47F7CCC0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474A0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94BD9E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F480A4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2D6223" w:rsidRPr="00690E33" w14:paraId="4334632C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876ABE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AE9C8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B8DE4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2D6223" w:rsidRPr="00690E33" w14:paraId="6244FC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BCD61D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2FE45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5829B6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2D6223" w:rsidRPr="00690E33" w14:paraId="64F111DD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BA58AA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C4A60B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B22E67C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2D6223" w:rsidRPr="00690E33" w14:paraId="149DA858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F473DEE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B1F837E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43CCF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2D6223" w:rsidRPr="00690E33" w14:paraId="4C828E73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F4FF4F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97555AA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5641B92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2D6223" w:rsidRPr="00690E33" w14:paraId="7553B7E5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79FA685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2C426DD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13D15D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2D6223" w:rsidRPr="00690E33" w14:paraId="1B1B7EA4" w14:textId="77777777" w:rsidTr="000D2CCE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7C2C79A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67018B6" w14:textId="77777777" w:rsidR="002D6223" w:rsidRPr="00690E33" w:rsidRDefault="002D6223" w:rsidP="007B50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571000B" w14:textId="77777777" w:rsidR="002D6223" w:rsidRPr="000D2CCE" w:rsidRDefault="002D6223" w:rsidP="000D2CCE">
            <w:pPr>
              <w:jc w:val="center"/>
              <w:rPr>
                <w:rFonts w:ascii="Arial" w:hAnsi="Arial" w:cs="Arial"/>
                <w:sz w:val="20"/>
                <w:szCs w:val="20"/>
                <w:lang w:val="es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08D6087D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6104BA6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0A32E78A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 se relacionan otros símbolos que clasifican condiciones especiales que no son objeto del análisis de UAF por UFH, los cuales se mencionan a continuación (Tabla 6):</w:t>
      </w:r>
    </w:p>
    <w:p w14:paraId="5DE95081" w14:textId="77777777" w:rsidR="002D6223" w:rsidRPr="00690E33" w:rsidRDefault="002D6223" w:rsidP="002D6223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1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2D6223" w:rsidRPr="00690E33" w14:paraId="0FA9E532" w14:textId="77777777" w:rsidTr="007B5019">
        <w:trPr>
          <w:trHeight w:val="416"/>
        </w:trPr>
        <w:tc>
          <w:tcPr>
            <w:tcW w:w="6096" w:type="dxa"/>
            <w:shd w:val="clear" w:color="auto" w:fill="FFA200"/>
          </w:tcPr>
          <w:p w14:paraId="5AC2479E" w14:textId="77777777" w:rsidR="002D6223" w:rsidRPr="00690E33" w:rsidRDefault="002D6223" w:rsidP="007B5019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A4261AC" w14:textId="77777777" w:rsidR="002D6223" w:rsidRPr="00690E33" w:rsidRDefault="002D6223" w:rsidP="007B5019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2D6223" w:rsidRPr="00690E33" w14:paraId="031D4B84" w14:textId="77777777" w:rsidTr="007B5019">
        <w:trPr>
          <w:trHeight w:val="272"/>
        </w:trPr>
        <w:tc>
          <w:tcPr>
            <w:tcW w:w="6096" w:type="dxa"/>
          </w:tcPr>
          <w:p w14:paraId="03CA5D40" w14:textId="77777777" w:rsidR="002D6223" w:rsidRPr="00690E33" w:rsidRDefault="002D6223" w:rsidP="007B5019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05680891" w14:textId="77777777" w:rsidR="002D6223" w:rsidRPr="00690E33" w:rsidRDefault="002D6223" w:rsidP="007B5019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2D6223" w:rsidRPr="00690E33" w14:paraId="52DEFC92" w14:textId="77777777" w:rsidTr="007B5019">
        <w:trPr>
          <w:trHeight w:val="288"/>
        </w:trPr>
        <w:tc>
          <w:tcPr>
            <w:tcW w:w="6096" w:type="dxa"/>
          </w:tcPr>
          <w:p w14:paraId="15E6BA3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4F824006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2D6223" w:rsidRPr="00690E33" w14:paraId="54F4BA5F" w14:textId="77777777" w:rsidTr="007B5019">
        <w:trPr>
          <w:trHeight w:val="288"/>
        </w:trPr>
        <w:tc>
          <w:tcPr>
            <w:tcW w:w="6096" w:type="dxa"/>
          </w:tcPr>
          <w:p w14:paraId="4F8C57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56033AD4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2D6223" w:rsidRPr="00690E33" w14:paraId="547C91A1" w14:textId="77777777" w:rsidTr="007B5019">
        <w:trPr>
          <w:trHeight w:val="289"/>
        </w:trPr>
        <w:tc>
          <w:tcPr>
            <w:tcW w:w="6096" w:type="dxa"/>
          </w:tcPr>
          <w:p w14:paraId="4B9EA2CE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1FD89FF1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2D6223" w:rsidRPr="00690E33" w14:paraId="3C7C9140" w14:textId="77777777" w:rsidTr="007B5019">
        <w:trPr>
          <w:trHeight w:val="288"/>
        </w:trPr>
        <w:tc>
          <w:tcPr>
            <w:tcW w:w="6096" w:type="dxa"/>
          </w:tcPr>
          <w:p w14:paraId="49EBA65A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7059B4DE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2D6223" w:rsidRPr="00690E33" w14:paraId="3D4E27FD" w14:textId="77777777" w:rsidTr="007B5019">
        <w:trPr>
          <w:trHeight w:val="289"/>
        </w:trPr>
        <w:tc>
          <w:tcPr>
            <w:tcW w:w="6096" w:type="dxa"/>
          </w:tcPr>
          <w:p w14:paraId="11DD0D9C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685FC67A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2D6223" w:rsidRPr="00690E33" w14:paraId="5BEA34F4" w14:textId="77777777" w:rsidTr="007B5019">
        <w:trPr>
          <w:trHeight w:val="288"/>
        </w:trPr>
        <w:tc>
          <w:tcPr>
            <w:tcW w:w="6096" w:type="dxa"/>
          </w:tcPr>
          <w:p w14:paraId="7A60DD70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711C0B4B" w14:textId="77777777" w:rsidR="002D6223" w:rsidRPr="00690E33" w:rsidRDefault="002D6223" w:rsidP="007B5019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2D6223" w:rsidRPr="00690E33" w14:paraId="7C3A5775" w14:textId="77777777" w:rsidTr="007B5019">
        <w:trPr>
          <w:trHeight w:val="289"/>
        </w:trPr>
        <w:tc>
          <w:tcPr>
            <w:tcW w:w="6096" w:type="dxa"/>
          </w:tcPr>
          <w:p w14:paraId="42FE6675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34AD6CF9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2D6223" w:rsidRPr="00690E33" w14:paraId="36DA92F0" w14:textId="77777777" w:rsidTr="007B5019">
        <w:trPr>
          <w:trHeight w:val="289"/>
        </w:trPr>
        <w:tc>
          <w:tcPr>
            <w:tcW w:w="6096" w:type="dxa"/>
          </w:tcPr>
          <w:p w14:paraId="653A1CE3" w14:textId="77777777" w:rsidR="002D6223" w:rsidRPr="00690E33" w:rsidRDefault="002D6223" w:rsidP="007B5019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01731433" w14:textId="77777777" w:rsidR="002D6223" w:rsidRPr="00690E33" w:rsidRDefault="002D6223" w:rsidP="007B5019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7A43D3AE" w14:textId="77777777" w:rsidR="002D6223" w:rsidRPr="00690E33" w:rsidRDefault="002D6223" w:rsidP="002D6223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71CC55B" w14:textId="77777777" w:rsidR="002D6223" w:rsidRPr="00690E33" w:rsidRDefault="002D6223" w:rsidP="002D6223">
      <w:pPr>
        <w:jc w:val="both"/>
        <w:rPr>
          <w:rFonts w:ascii="Arial" w:hAnsi="Arial" w:cs="Arial"/>
          <w:lang w:val="es-ES"/>
        </w:rPr>
      </w:pPr>
    </w:p>
    <w:p w14:paraId="20558E74" w14:textId="77777777" w:rsidR="000F31FA" w:rsidRPr="000F31FA" w:rsidRDefault="000F31FA" w:rsidP="00A3321A">
      <w:pPr>
        <w:rPr>
          <w:lang w:val="es-ES"/>
        </w:rPr>
      </w:pPr>
    </w:p>
    <w:sectPr w:rsidR="000F31FA" w:rsidRPr="000F31FA" w:rsidSect="00757B36"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8A5C" w14:textId="77777777" w:rsidR="0075488E" w:rsidRDefault="0075488E" w:rsidP="00757B36">
      <w:pPr>
        <w:spacing w:after="0" w:line="240" w:lineRule="auto"/>
      </w:pPr>
      <w:r>
        <w:separator/>
      </w:r>
    </w:p>
  </w:endnote>
  <w:endnote w:type="continuationSeparator" w:id="0">
    <w:p w14:paraId="370B3D6C" w14:textId="77777777" w:rsidR="0075488E" w:rsidRDefault="0075488E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F639" w14:textId="77777777" w:rsidR="0075488E" w:rsidRDefault="0075488E" w:rsidP="00757B36">
      <w:pPr>
        <w:spacing w:after="0" w:line="240" w:lineRule="auto"/>
      </w:pPr>
      <w:r>
        <w:separator/>
      </w:r>
    </w:p>
  </w:footnote>
  <w:footnote w:type="continuationSeparator" w:id="0">
    <w:p w14:paraId="2441053D" w14:textId="77777777" w:rsidR="0075488E" w:rsidRDefault="0075488E" w:rsidP="00757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4739">
    <w:abstractNumId w:val="1"/>
  </w:num>
  <w:num w:numId="2" w16cid:durableId="2018455791">
    <w:abstractNumId w:val="0"/>
  </w:num>
  <w:num w:numId="3" w16cid:durableId="2057124734">
    <w:abstractNumId w:val="24"/>
  </w:num>
  <w:num w:numId="4" w16cid:durableId="294221835">
    <w:abstractNumId w:val="7"/>
  </w:num>
  <w:num w:numId="5" w16cid:durableId="2067485322">
    <w:abstractNumId w:val="18"/>
  </w:num>
  <w:num w:numId="6" w16cid:durableId="453523614">
    <w:abstractNumId w:val="20"/>
  </w:num>
  <w:num w:numId="7" w16cid:durableId="1171871831">
    <w:abstractNumId w:val="30"/>
  </w:num>
  <w:num w:numId="8" w16cid:durableId="1034962503">
    <w:abstractNumId w:val="2"/>
  </w:num>
  <w:num w:numId="9" w16cid:durableId="2099058431">
    <w:abstractNumId w:val="29"/>
  </w:num>
  <w:num w:numId="10" w16cid:durableId="759834916">
    <w:abstractNumId w:val="21"/>
  </w:num>
  <w:num w:numId="11" w16cid:durableId="1913998900">
    <w:abstractNumId w:val="23"/>
  </w:num>
  <w:num w:numId="12" w16cid:durableId="114720194">
    <w:abstractNumId w:val="25"/>
  </w:num>
  <w:num w:numId="13" w16cid:durableId="2020038008">
    <w:abstractNumId w:val="28"/>
  </w:num>
  <w:num w:numId="14" w16cid:durableId="72897422">
    <w:abstractNumId w:val="19"/>
  </w:num>
  <w:num w:numId="15" w16cid:durableId="1432772882">
    <w:abstractNumId w:val="3"/>
  </w:num>
  <w:num w:numId="16" w16cid:durableId="1957978352">
    <w:abstractNumId w:val="27"/>
  </w:num>
  <w:num w:numId="17" w16cid:durableId="1868178083">
    <w:abstractNumId w:val="32"/>
  </w:num>
  <w:num w:numId="18" w16cid:durableId="458187926">
    <w:abstractNumId w:val="9"/>
  </w:num>
  <w:num w:numId="19" w16cid:durableId="865367958">
    <w:abstractNumId w:val="13"/>
  </w:num>
  <w:num w:numId="20" w16cid:durableId="451674686">
    <w:abstractNumId w:val="5"/>
  </w:num>
  <w:num w:numId="21" w16cid:durableId="211691607">
    <w:abstractNumId w:val="12"/>
  </w:num>
  <w:num w:numId="22" w16cid:durableId="1999307976">
    <w:abstractNumId w:val="10"/>
  </w:num>
  <w:num w:numId="23" w16cid:durableId="1025131591">
    <w:abstractNumId w:val="8"/>
  </w:num>
  <w:num w:numId="24" w16cid:durableId="382102129">
    <w:abstractNumId w:val="11"/>
  </w:num>
  <w:num w:numId="25" w16cid:durableId="1946888205">
    <w:abstractNumId w:val="15"/>
  </w:num>
  <w:num w:numId="26" w16cid:durableId="534315758">
    <w:abstractNumId w:val="6"/>
  </w:num>
  <w:num w:numId="27" w16cid:durableId="2033720096">
    <w:abstractNumId w:val="16"/>
  </w:num>
  <w:num w:numId="28" w16cid:durableId="436797467">
    <w:abstractNumId w:val="4"/>
  </w:num>
  <w:num w:numId="29" w16cid:durableId="1098411051">
    <w:abstractNumId w:val="22"/>
  </w:num>
  <w:num w:numId="30" w16cid:durableId="1172061364">
    <w:abstractNumId w:val="26"/>
  </w:num>
  <w:num w:numId="31" w16cid:durableId="2019697689">
    <w:abstractNumId w:val="14"/>
  </w:num>
  <w:num w:numId="32" w16cid:durableId="1865823926">
    <w:abstractNumId w:val="31"/>
  </w:num>
  <w:num w:numId="33" w16cid:durableId="7757580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36EC9"/>
    <w:rsid w:val="000D2CCE"/>
    <w:rsid w:val="000F31FA"/>
    <w:rsid w:val="00107D1E"/>
    <w:rsid w:val="001170A0"/>
    <w:rsid w:val="001316EA"/>
    <w:rsid w:val="0016674C"/>
    <w:rsid w:val="00225185"/>
    <w:rsid w:val="00255542"/>
    <w:rsid w:val="00256928"/>
    <w:rsid w:val="00290BE0"/>
    <w:rsid w:val="002B50CF"/>
    <w:rsid w:val="002D6223"/>
    <w:rsid w:val="0030489C"/>
    <w:rsid w:val="00397A6B"/>
    <w:rsid w:val="003E050F"/>
    <w:rsid w:val="003F659A"/>
    <w:rsid w:val="00433F54"/>
    <w:rsid w:val="00436E05"/>
    <w:rsid w:val="00442456"/>
    <w:rsid w:val="004530D4"/>
    <w:rsid w:val="0046601E"/>
    <w:rsid w:val="00617535"/>
    <w:rsid w:val="0075488E"/>
    <w:rsid w:val="00757B36"/>
    <w:rsid w:val="007D4693"/>
    <w:rsid w:val="0090048C"/>
    <w:rsid w:val="00952096"/>
    <w:rsid w:val="009A7F5B"/>
    <w:rsid w:val="009E2272"/>
    <w:rsid w:val="00A3321A"/>
    <w:rsid w:val="00B23E21"/>
    <w:rsid w:val="00B3728A"/>
    <w:rsid w:val="00B67F23"/>
    <w:rsid w:val="00B81B9A"/>
    <w:rsid w:val="00BB3B57"/>
    <w:rsid w:val="00BB70F4"/>
    <w:rsid w:val="00BE72A3"/>
    <w:rsid w:val="00D34D20"/>
    <w:rsid w:val="00D6217C"/>
    <w:rsid w:val="00D822DF"/>
    <w:rsid w:val="00D9477C"/>
    <w:rsid w:val="00DA67D5"/>
    <w:rsid w:val="00DC209C"/>
    <w:rsid w:val="00E23D1B"/>
    <w:rsid w:val="00E40CA1"/>
    <w:rsid w:val="00E67C25"/>
    <w:rsid w:val="00E91C56"/>
    <w:rsid w:val="00EB593B"/>
    <w:rsid w:val="00F07D21"/>
    <w:rsid w:val="00F20340"/>
    <w:rsid w:val="00FA06BB"/>
    <w:rsid w:val="00FB501C"/>
    <w:rsid w:val="00FC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223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lang w:val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szCs w:val="26"/>
      <w:lang w:val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  <w:rPr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  <w:rPr>
      <w:kern w:val="2"/>
      <w:lang w:val="es-CO"/>
      <w14:ligatures w14:val="standardContextual"/>
    </w:r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lang w:val="es-CO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lang w:val="es-CO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lang w:val="es-ES" w:eastAsia="es-ES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sz w:val="24"/>
      <w:szCs w:val="24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kern w:val="2"/>
      <w:sz w:val="20"/>
      <w:szCs w:val="20"/>
      <w:lang w:val="es-CO"/>
      <w14:ligatures w14:val="standardContextual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sz w:val="18"/>
      <w:szCs w:val="18"/>
      <w:lang w:val="es-CO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sz w:val="18"/>
      <w:szCs w:val="18"/>
      <w:lang w:val="es-CO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sz w:val="20"/>
      <w:szCs w:val="20"/>
      <w:lang w:val="es-CO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sz w:val="20"/>
      <w:lang w:val="es-CO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lang w:val="es-CO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lang w:val="es-CO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customStyle="1" w:styleId="TableNormal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2024-09-18T23:17:15+00:00</FechayHora>
    <TIPO xmlns="169dfd1c-4089-4e06-927d-add0534611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AB9A9-7005-4DFC-96E4-2604C745A7C5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FE09F431-CBEF-4424-A171-A92D17C7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dfd1c-4089-4e06-927d-add0534611cf"/>
    <ds:schemaRef ds:uri="a90b905c-b97c-428b-8612-fd2117087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CA25B-938B-4302-9606-080431F25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Clavijo Sanchez</cp:lastModifiedBy>
  <cp:revision>2</cp:revision>
  <cp:lastPrinted>2023-05-07T17:22:00Z</cp:lastPrinted>
  <dcterms:created xsi:type="dcterms:W3CDTF">2025-03-25T23:23:00Z</dcterms:created>
  <dcterms:modified xsi:type="dcterms:W3CDTF">2025-03-25T23:23:00Z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GrammarlyDocumentId">
    <vt:lpwstr>083c34ffd611afc0c5c8d4831f3ce768fb6c1f3ae5a43f41c6cff17277e13124</vt:lpwstr>
  </property>
  <property fmtid="{D5CDD505-2E9C-101B-9397-08002B2CF9AE}" pid="4" name="MediaServiceImageTags">
    <vt:lpwstr/>
  </property>
</Properties>
</file>